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keepNext w:val="true"/>
        <w:keepLines w:val="true"/>
        <w:spacing w:before="320" w:after="80" w:line="240"/>
        <w:ind w:right="0" w:left="0" w:firstLine="0"/>
        <w:jc w:val="center"/>
        <w:rPr>
          <w:rFonts w:ascii="Tw Cen MT" w:hAnsi="Tw Cen MT" w:cs="Tw Cen MT" w:eastAsia="Tw Cen MT"/>
          <w:color w:val="107DC5"/>
          <w:spacing w:val="0"/>
          <w:position w:val="0"/>
          <w:sz w:val="40"/>
          <w:shd w:fill="auto" w:val="clear"/>
        </w:rPr>
      </w:pPr>
      <w:r>
        <w:rPr>
          <w:rFonts w:ascii="Tw Cen MT" w:hAnsi="Tw Cen MT" w:cs="Tw Cen MT" w:eastAsia="Tw Cen MT"/>
          <w:color w:val="107DC5"/>
          <w:spacing w:val="0"/>
          <w:position w:val="0"/>
          <w:sz w:val="40"/>
          <w:shd w:fill="auto" w:val="clear"/>
        </w:rPr>
        <w:t xml:space="preserve">Iris Camera Club Competition Software</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This document provides instructions on how to run a competition with the Iris software.</w:t>
      </w:r>
    </w:p>
    <w:p>
      <w:pPr>
        <w:numPr>
          <w:ilvl w:val="0"/>
          <w:numId w:val="3"/>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Start the software by double clicking the Iris icon on the desktop.</w:t>
      </w:r>
    </w:p>
    <w:p>
      <w:pPr>
        <w:numPr>
          <w:ilvl w:val="0"/>
          <w:numId w:val="3"/>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It looks for competition files in the c:\Competitions directory.</w:t>
      </w:r>
    </w:p>
    <w:p>
      <w:pPr>
        <w:numPr>
          <w:ilvl w:val="0"/>
          <w:numId w:val="3"/>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Each competition is a separate file with a .iris extension, as downloaded from </w:t>
      </w:r>
      <w:hyperlink xmlns:r="http://schemas.openxmlformats.org/officeDocument/2006/relationships" r:id="docRId0">
        <w:r>
          <w:rPr>
            <w:rFonts w:ascii="Tw Cen MT" w:hAnsi="Tw Cen MT" w:cs="Tw Cen MT" w:eastAsia="Tw Cen MT"/>
            <w:color w:val="0000FF"/>
            <w:spacing w:val="0"/>
            <w:position w:val="0"/>
            <w:sz w:val="21"/>
            <w:u w:val="single"/>
            <w:shd w:fill="auto" w:val="clear"/>
          </w:rPr>
          <w:t xml:space="preserve">http://irisphotosoftware.co.uk</w:t>
        </w:r>
      </w:hyperlink>
    </w:p>
    <w:p>
      <w:pPr>
        <w:numPr>
          <w:ilvl w:val="0"/>
          <w:numId w:val="3"/>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Each competition file is named YYYY-MM-DD Competition Title.iris</w:t>
      </w:r>
    </w:p>
    <w:p>
      <w:pPr>
        <w:keepNext w:val="true"/>
        <w:keepLines w:val="true"/>
        <w:spacing w:before="160" w:after="40" w:line="240"/>
        <w:ind w:right="0" w:left="0" w:firstLine="0"/>
        <w:jc w:val="center"/>
        <w:rPr>
          <w:rFonts w:ascii="Tw Cen MT" w:hAnsi="Tw Cen MT" w:cs="Tw Cen MT" w:eastAsia="Tw Cen MT"/>
          <w:color w:val="auto"/>
          <w:spacing w:val="0"/>
          <w:position w:val="0"/>
          <w:sz w:val="32"/>
          <w:shd w:fill="auto" w:val="clear"/>
        </w:rPr>
      </w:pPr>
      <w:r>
        <w:rPr>
          <w:rFonts w:ascii="Tw Cen MT" w:hAnsi="Tw Cen MT" w:cs="Tw Cen MT" w:eastAsia="Tw Cen MT"/>
          <w:b/>
          <w:color w:val="auto"/>
          <w:spacing w:val="0"/>
          <w:position w:val="0"/>
          <w:sz w:val="32"/>
          <w:shd w:fill="auto" w:val="clear"/>
        </w:rPr>
        <w:t xml:space="preserve">Homepage</w:t>
      </w:r>
    </w:p>
    <w:p>
      <w:pPr>
        <w:spacing w:before="0" w:after="160" w:line="300"/>
        <w:ind w:right="0" w:left="0" w:firstLine="0"/>
        <w:jc w:val="left"/>
        <w:rPr>
          <w:rFonts w:ascii="Tw Cen MT" w:hAnsi="Tw Cen MT" w:cs="Tw Cen MT" w:eastAsia="Tw Cen MT"/>
          <w:color w:val="auto"/>
          <w:spacing w:val="0"/>
          <w:position w:val="0"/>
          <w:sz w:val="21"/>
          <w:shd w:fill="auto" w:val="clear"/>
        </w:rPr>
      </w:pPr>
      <w:r>
        <w:object w:dxaOrig="8664" w:dyaOrig="4873">
          <v:rect xmlns:o="urn:schemas-microsoft-com:office:office" xmlns:v="urn:schemas-microsoft-com:vml" id="rectole0000000000" style="width:433.200000pt;height:243.6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This page will show the next two competitions chronologically by the date of the competition filename.  Competitions in the past are not shown.</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There are three buttons for each competition:</w:t>
      </w:r>
    </w:p>
    <w:p>
      <w:pPr>
        <w:numPr>
          <w:ilvl w:val="0"/>
          <w:numId w:val="6"/>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Run Competition</w:t>
      </w:r>
      <w:r>
        <w:rPr>
          <w:rFonts w:ascii="Tw Cen MT" w:hAnsi="Tw Cen MT" w:cs="Tw Cen MT" w:eastAsia="Tw Cen MT"/>
          <w:color w:val="auto"/>
          <w:spacing w:val="0"/>
          <w:position w:val="0"/>
          <w:sz w:val="21"/>
          <w:shd w:fill="auto" w:val="clear"/>
        </w:rPr>
        <w:t xml:space="preserve">: This will allow the competition images to be viewed in turn</w:t>
      </w:r>
    </w:p>
    <w:p>
      <w:pPr>
        <w:numPr>
          <w:ilvl w:val="0"/>
          <w:numId w:val="6"/>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Held Images</w:t>
      </w:r>
      <w:r>
        <w:rPr>
          <w:rFonts w:ascii="Tw Cen MT" w:hAnsi="Tw Cen MT" w:cs="Tw Cen MT" w:eastAsia="Tw Cen MT"/>
          <w:color w:val="auto"/>
          <w:spacing w:val="0"/>
          <w:position w:val="0"/>
          <w:sz w:val="21"/>
          <w:shd w:fill="auto" w:val="clear"/>
        </w:rPr>
        <w:t xml:space="preserve">: Once images are held, this will allow access to them</w:t>
      </w:r>
    </w:p>
    <w:p>
      <w:pPr>
        <w:numPr>
          <w:ilvl w:val="0"/>
          <w:numId w:val="6"/>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Slideshow</w:t>
      </w:r>
      <w:r>
        <w:rPr>
          <w:rFonts w:ascii="Tw Cen MT" w:hAnsi="Tw Cen MT" w:cs="Tw Cen MT" w:eastAsia="Tw Cen MT"/>
          <w:color w:val="auto"/>
          <w:spacing w:val="0"/>
          <w:position w:val="0"/>
          <w:sz w:val="21"/>
          <w:shd w:fill="auto" w:val="clear"/>
        </w:rPr>
        <w:t xml:space="preserve">: This will show a slideshow of held images or award winners.</w:t>
      </w:r>
    </w:p>
    <w:p>
      <w:pPr>
        <w:numPr>
          <w:ilvl w:val="0"/>
          <w:numId w:val="6"/>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The </w:t>
      </w:r>
      <w:r>
        <w:rPr>
          <w:rFonts w:ascii="Tw Cen MT" w:hAnsi="Tw Cen MT" w:cs="Tw Cen MT" w:eastAsia="Tw Cen MT"/>
          <w:b/>
          <w:color w:val="auto"/>
          <w:spacing w:val="0"/>
          <w:position w:val="0"/>
          <w:sz w:val="21"/>
          <w:shd w:fill="auto" w:val="clear"/>
        </w:rPr>
        <w:t xml:space="preserve">Escape</w:t>
      </w:r>
      <w:r>
        <w:rPr>
          <w:rFonts w:ascii="Tw Cen MT" w:hAnsi="Tw Cen MT" w:cs="Tw Cen MT" w:eastAsia="Tw Cen MT"/>
          <w:color w:val="auto"/>
          <w:spacing w:val="0"/>
          <w:position w:val="0"/>
          <w:sz w:val="21"/>
          <w:shd w:fill="auto" w:val="clear"/>
        </w:rPr>
        <w:t xml:space="preserve"> key can always be used to back out of the window you are in.  Pressing it here will close the software.</w:t>
      </w:r>
    </w:p>
    <w:p>
      <w:pPr>
        <w:keepNext w:val="true"/>
        <w:keepLines w:val="true"/>
        <w:spacing w:before="160" w:after="40" w:line="240"/>
        <w:ind w:right="0" w:left="0" w:firstLine="0"/>
        <w:jc w:val="center"/>
        <w:rPr>
          <w:rFonts w:ascii="Tw Cen MT" w:hAnsi="Tw Cen MT" w:cs="Tw Cen MT" w:eastAsia="Tw Cen MT"/>
          <w:b/>
          <w:color w:val="auto"/>
          <w:spacing w:val="0"/>
          <w:position w:val="0"/>
          <w:sz w:val="32"/>
          <w:shd w:fill="auto" w:val="clear"/>
        </w:rPr>
      </w:pPr>
      <w:r>
        <w:rPr>
          <w:rFonts w:ascii="Tw Cen MT" w:hAnsi="Tw Cen MT" w:cs="Tw Cen MT" w:eastAsia="Tw Cen MT"/>
          <w:b/>
          <w:color w:val="auto"/>
          <w:spacing w:val="0"/>
          <w:position w:val="0"/>
          <w:sz w:val="32"/>
          <w:shd w:fill="auto" w:val="clear"/>
        </w:rPr>
        <w:t xml:space="preserve">Run Competition</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This button will first show a title page, with the club name, competition name and trophy.  Pressing the Right Arrow key will start the competition and show the first image.</w:t>
      </w:r>
    </w:p>
    <w:p>
      <w:pPr>
        <w:spacing w:before="0" w:after="160" w:line="300"/>
        <w:ind w:right="0" w:left="0" w:firstLine="0"/>
        <w:jc w:val="left"/>
        <w:rPr>
          <w:rFonts w:ascii="Tw Cen MT" w:hAnsi="Tw Cen MT" w:cs="Tw Cen MT" w:eastAsia="Tw Cen MT"/>
          <w:color w:val="auto"/>
          <w:spacing w:val="0"/>
          <w:position w:val="0"/>
          <w:sz w:val="21"/>
          <w:shd w:fill="auto" w:val="clear"/>
        </w:rPr>
      </w:pPr>
      <w:r>
        <w:object w:dxaOrig="8664" w:dyaOrig="4873">
          <v:rect xmlns:o="urn:schemas-microsoft-com:office:office" xmlns:v="urn:schemas-microsoft-com:vml" id="rectole0000000001" style="width:433.200000pt;height:243.6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When an image is shown, the image title is overlaid for a short amount of time.  In the bottom left hand corner, you will see a progress meter – (1/18).  This indicates this is the first image of 18.</w:t>
      </w:r>
    </w:p>
    <w:p>
      <w:pPr>
        <w:spacing w:before="0" w:after="160" w:line="300"/>
        <w:ind w:right="0" w:left="0" w:firstLine="0"/>
        <w:jc w:val="left"/>
        <w:rPr>
          <w:rFonts w:ascii="Tw Cen MT" w:hAnsi="Tw Cen MT" w:cs="Tw Cen MT" w:eastAsia="Tw Cen MT"/>
          <w:color w:val="auto"/>
          <w:spacing w:val="0"/>
          <w:position w:val="0"/>
          <w:sz w:val="21"/>
          <w:shd w:fill="auto" w:val="clear"/>
        </w:rPr>
      </w:pPr>
      <w:r>
        <w:object w:dxaOrig="8664" w:dyaOrig="4873">
          <v:rect xmlns:o="urn:schemas-microsoft-com:office:office" xmlns:v="urn:schemas-microsoft-com:vml" id="rectole0000000002" style="width:433.200000pt;height:243.6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When showing an image, the following keys are available:</w:t>
      </w:r>
    </w:p>
    <w:p>
      <w:pPr>
        <w:numPr>
          <w:ilvl w:val="0"/>
          <w:numId w:val="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T</w:t>
      </w:r>
      <w:r>
        <w:rPr>
          <w:rFonts w:ascii="Tw Cen MT" w:hAnsi="Tw Cen MT" w:cs="Tw Cen MT" w:eastAsia="Tw Cen MT"/>
          <w:color w:val="auto"/>
          <w:spacing w:val="0"/>
          <w:position w:val="0"/>
          <w:sz w:val="21"/>
          <w:shd w:fill="auto" w:val="clear"/>
        </w:rPr>
        <w:t xml:space="preserve"> – this will reshow the image title.</w:t>
      </w:r>
    </w:p>
    <w:p>
      <w:pPr>
        <w:numPr>
          <w:ilvl w:val="0"/>
          <w:numId w:val="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H</w:t>
      </w:r>
      <w:r>
        <w:rPr>
          <w:rFonts w:ascii="Tw Cen MT" w:hAnsi="Tw Cen MT" w:cs="Tw Cen MT" w:eastAsia="Tw Cen MT"/>
          <w:color w:val="auto"/>
          <w:spacing w:val="0"/>
          <w:position w:val="0"/>
          <w:sz w:val="21"/>
          <w:shd w:fill="auto" w:val="clear"/>
        </w:rPr>
        <w:t xml:space="preserve"> – this will toggle the held status of the image.  If the progress indicator shows square brackets [1/18], the image is held.  If the progress indicator shows round brackets, (1/18), the image is not held.  Toggling the held status will reshow the title of the image for a short period of time.</w:t>
      </w:r>
    </w:p>
    <w:p>
      <w:pPr>
        <w:numPr>
          <w:ilvl w:val="0"/>
          <w:numId w:val="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Right arrow</w:t>
      </w:r>
      <w:r>
        <w:rPr>
          <w:rFonts w:ascii="Tw Cen MT" w:hAnsi="Tw Cen MT" w:cs="Tw Cen MT" w:eastAsia="Tw Cen MT"/>
          <w:color w:val="auto"/>
          <w:spacing w:val="0"/>
          <w:position w:val="0"/>
          <w:sz w:val="21"/>
          <w:shd w:fill="auto" w:val="clear"/>
        </w:rPr>
        <w:t xml:space="preserve"> – move to next image</w:t>
      </w:r>
    </w:p>
    <w:p>
      <w:pPr>
        <w:numPr>
          <w:ilvl w:val="0"/>
          <w:numId w:val="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Left arrow</w:t>
      </w:r>
      <w:r>
        <w:rPr>
          <w:rFonts w:ascii="Tw Cen MT" w:hAnsi="Tw Cen MT" w:cs="Tw Cen MT" w:eastAsia="Tw Cen MT"/>
          <w:color w:val="auto"/>
          <w:spacing w:val="0"/>
          <w:position w:val="0"/>
          <w:sz w:val="21"/>
          <w:shd w:fill="auto" w:val="clear"/>
        </w:rPr>
        <w:t xml:space="preserve"> – move to previous image</w:t>
      </w:r>
    </w:p>
    <w:p>
      <w:pPr>
        <w:numPr>
          <w:ilvl w:val="0"/>
          <w:numId w:val="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Escape</w:t>
      </w:r>
      <w:r>
        <w:rPr>
          <w:rFonts w:ascii="Tw Cen MT" w:hAnsi="Tw Cen MT" w:cs="Tw Cen MT" w:eastAsia="Tw Cen MT"/>
          <w:color w:val="auto"/>
          <w:spacing w:val="0"/>
          <w:position w:val="0"/>
          <w:sz w:val="21"/>
          <w:shd w:fill="auto" w:val="clear"/>
        </w:rPr>
        <w:t xml:space="preserve"> – close competition and move to the Homepage</w:t>
      </w:r>
    </w:p>
    <w:p>
      <w:pPr>
        <w:spacing w:before="0" w:after="160" w:line="300"/>
        <w:ind w:right="0" w:left="0" w:firstLine="0"/>
        <w:jc w:val="left"/>
        <w:rPr>
          <w:rFonts w:ascii="Tw Cen MT" w:hAnsi="Tw Cen MT" w:cs="Tw Cen MT" w:eastAsia="Tw Cen MT"/>
          <w:color w:val="auto"/>
          <w:spacing w:val="0"/>
          <w:position w:val="0"/>
          <w:sz w:val="21"/>
          <w:shd w:fill="auto" w:val="clear"/>
        </w:rPr>
      </w:pPr>
      <w:r>
        <w:object w:dxaOrig="8664" w:dyaOrig="4873">
          <v:rect xmlns:o="urn:schemas-microsoft-com:office:office" xmlns:v="urn:schemas-microsoft-com:vml" id="rectole0000000003" style="width:433.200000pt;height:243.6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The above image shows a held image – the numbers in the bottom left are inside [square brackets] instead of (round ones).</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The presentation clicker can be used by the judge to control the competition.</w:t>
      </w:r>
    </w:p>
    <w:p>
      <w:pPr>
        <w:numPr>
          <w:ilvl w:val="0"/>
          <w:numId w:val="11"/>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Clicker right arrow</w:t>
      </w:r>
      <w:r>
        <w:rPr>
          <w:rFonts w:ascii="Tw Cen MT" w:hAnsi="Tw Cen MT" w:cs="Tw Cen MT" w:eastAsia="Tw Cen MT"/>
          <w:color w:val="auto"/>
          <w:spacing w:val="0"/>
          <w:position w:val="0"/>
          <w:sz w:val="21"/>
          <w:shd w:fill="auto" w:val="clear"/>
        </w:rPr>
        <w:t xml:space="preserve"> – move to next image</w:t>
      </w:r>
    </w:p>
    <w:p>
      <w:pPr>
        <w:numPr>
          <w:ilvl w:val="0"/>
          <w:numId w:val="11"/>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Clicker left arrow</w:t>
      </w:r>
      <w:r>
        <w:rPr>
          <w:rFonts w:ascii="Tw Cen MT" w:hAnsi="Tw Cen MT" w:cs="Tw Cen MT" w:eastAsia="Tw Cen MT"/>
          <w:color w:val="auto"/>
          <w:spacing w:val="0"/>
          <w:position w:val="0"/>
          <w:sz w:val="21"/>
          <w:shd w:fill="auto" w:val="clear"/>
        </w:rPr>
        <w:t xml:space="preserve"> – move to previous image</w:t>
      </w:r>
    </w:p>
    <w:p>
      <w:pPr>
        <w:numPr>
          <w:ilvl w:val="0"/>
          <w:numId w:val="11"/>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Clicker bottom button</w:t>
      </w:r>
      <w:r>
        <w:rPr>
          <w:rFonts w:ascii="Tw Cen MT" w:hAnsi="Tw Cen MT" w:cs="Tw Cen MT" w:eastAsia="Tw Cen MT"/>
          <w:color w:val="auto"/>
          <w:spacing w:val="0"/>
          <w:position w:val="0"/>
          <w:sz w:val="21"/>
          <w:shd w:fill="auto" w:val="clear"/>
        </w:rPr>
        <w:t xml:space="preserve"> – reshow image title</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Once there are no more images to show, the message “That’s All Folks” is shown.  Press </w:t>
      </w:r>
      <w:r>
        <w:rPr>
          <w:rFonts w:ascii="Tw Cen MT" w:hAnsi="Tw Cen MT" w:cs="Tw Cen MT" w:eastAsia="Tw Cen MT"/>
          <w:b/>
          <w:color w:val="auto"/>
          <w:spacing w:val="0"/>
          <w:position w:val="0"/>
          <w:sz w:val="21"/>
          <w:shd w:fill="auto" w:val="clear"/>
        </w:rPr>
        <w:t xml:space="preserve">Escape</w:t>
      </w:r>
      <w:r>
        <w:rPr>
          <w:rFonts w:ascii="Tw Cen MT" w:hAnsi="Tw Cen MT" w:cs="Tw Cen MT" w:eastAsia="Tw Cen MT"/>
          <w:color w:val="auto"/>
          <w:spacing w:val="0"/>
          <w:position w:val="0"/>
          <w:sz w:val="21"/>
          <w:shd w:fill="auto" w:val="clear"/>
        </w:rPr>
        <w:t xml:space="preserve"> to return to the Homepage.</w:t>
      </w:r>
    </w:p>
    <w:p>
      <w:pPr>
        <w:keepNext w:val="true"/>
        <w:keepLines w:val="true"/>
        <w:spacing w:before="160" w:after="40" w:line="240"/>
        <w:ind w:right="0" w:left="0" w:firstLine="0"/>
        <w:jc w:val="center"/>
        <w:rPr>
          <w:rFonts w:ascii="Tw Cen MT" w:hAnsi="Tw Cen MT" w:cs="Tw Cen MT" w:eastAsia="Tw Cen MT"/>
          <w:b/>
          <w:color w:val="auto"/>
          <w:spacing w:val="0"/>
          <w:position w:val="0"/>
          <w:sz w:val="32"/>
          <w:shd w:fill="auto" w:val="clear"/>
        </w:rPr>
      </w:pPr>
      <w:r>
        <w:rPr>
          <w:rFonts w:ascii="Tw Cen MT" w:hAnsi="Tw Cen MT" w:cs="Tw Cen MT" w:eastAsia="Tw Cen MT"/>
          <w:b/>
          <w:color w:val="auto"/>
          <w:spacing w:val="0"/>
          <w:position w:val="0"/>
          <w:sz w:val="32"/>
          <w:shd w:fill="auto" w:val="clear"/>
        </w:rPr>
        <w:t xml:space="preserve">All Held Images</w:t>
      </w:r>
    </w:p>
    <w:p>
      <w:pPr>
        <w:spacing w:before="0" w:after="160" w:line="300"/>
        <w:ind w:right="0" w:left="0" w:firstLine="0"/>
        <w:jc w:val="left"/>
        <w:rPr>
          <w:rFonts w:ascii="Tw Cen MT" w:hAnsi="Tw Cen MT" w:cs="Tw Cen MT" w:eastAsia="Tw Cen MT"/>
          <w:color w:val="auto"/>
          <w:spacing w:val="0"/>
          <w:position w:val="0"/>
          <w:sz w:val="21"/>
          <w:shd w:fill="auto" w:val="clear"/>
        </w:rPr>
      </w:pPr>
      <w:r>
        <w:object w:dxaOrig="8664" w:dyaOrig="4873">
          <v:rect xmlns:o="urn:schemas-microsoft-com:office:office" xmlns:v="urn:schemas-microsoft-com:vml" id="rectole0000000004" style="width:433.200000pt;height:243.6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Once images have been held, the Held Images button is enabled.  Clicking this will show a page of thumbnails for each held image.</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The following keys are available here:</w:t>
      </w:r>
    </w:p>
    <w:p>
      <w:pPr>
        <w:numPr>
          <w:ilvl w:val="0"/>
          <w:numId w:val="15"/>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Escape</w:t>
      </w:r>
      <w:r>
        <w:rPr>
          <w:rFonts w:ascii="Tw Cen MT" w:hAnsi="Tw Cen MT" w:cs="Tw Cen MT" w:eastAsia="Tw Cen MT"/>
          <w:color w:val="auto"/>
          <w:spacing w:val="0"/>
          <w:position w:val="0"/>
          <w:sz w:val="21"/>
          <w:shd w:fill="auto" w:val="clear"/>
        </w:rPr>
        <w:t xml:space="preserve"> – returns to the Homepage.</w:t>
      </w:r>
    </w:p>
    <w:p>
      <w:pPr>
        <w:numPr>
          <w:ilvl w:val="0"/>
          <w:numId w:val="15"/>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Ctrl-N</w:t>
      </w:r>
      <w:r>
        <w:rPr>
          <w:rFonts w:ascii="Tw Cen MT" w:hAnsi="Tw Cen MT" w:cs="Tw Cen MT" w:eastAsia="Tw Cen MT"/>
          <w:color w:val="auto"/>
          <w:spacing w:val="0"/>
          <w:position w:val="0"/>
          <w:sz w:val="21"/>
          <w:shd w:fill="auto" w:val="clear"/>
        </w:rPr>
        <w:t xml:space="preserve"> – allows you to enter an image number, and show that image full screen</w:t>
      </w:r>
    </w:p>
    <w:p>
      <w:pPr>
        <w:numPr>
          <w:ilvl w:val="0"/>
          <w:numId w:val="15"/>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Clicking on an image</w:t>
      </w:r>
      <w:r>
        <w:rPr>
          <w:rFonts w:ascii="Tw Cen MT" w:hAnsi="Tw Cen MT" w:cs="Tw Cen MT" w:eastAsia="Tw Cen MT"/>
          <w:color w:val="auto"/>
          <w:spacing w:val="0"/>
          <w:position w:val="0"/>
          <w:sz w:val="21"/>
          <w:shd w:fill="auto" w:val="clear"/>
        </w:rPr>
        <w:t xml:space="preserve"> will show that image full screen.</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Unawarded images are shown first.  Awarded images are shown at the bottom of the list, with an indication of the award they’ve been given.</w:t>
      </w:r>
    </w:p>
    <w:p>
      <w:pPr>
        <w:spacing w:before="0" w:after="160" w:line="300"/>
        <w:ind w:right="0" w:left="0" w:firstLine="0"/>
        <w:jc w:val="left"/>
        <w:rPr>
          <w:rFonts w:ascii="Tw Cen MT" w:hAnsi="Tw Cen MT" w:cs="Tw Cen MT" w:eastAsia="Tw Cen MT"/>
          <w:color w:val="auto"/>
          <w:spacing w:val="0"/>
          <w:position w:val="0"/>
          <w:sz w:val="21"/>
          <w:shd w:fill="auto" w:val="clear"/>
        </w:rPr>
      </w:pPr>
      <w:r>
        <w:object w:dxaOrig="8664" w:dyaOrig="4873">
          <v:rect xmlns:o="urn:schemas-microsoft-com:office:office" xmlns:v="urn:schemas-microsoft-com:vml" id="rectole0000000005" style="width:433.200000pt;height:243.6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keepNext w:val="true"/>
        <w:keepLines w:val="true"/>
        <w:spacing w:before="160" w:after="40" w:line="240"/>
        <w:ind w:right="0" w:left="0" w:firstLine="0"/>
        <w:jc w:val="center"/>
        <w:rPr>
          <w:rFonts w:ascii="Tw Cen MT" w:hAnsi="Tw Cen MT" w:cs="Tw Cen MT" w:eastAsia="Tw Cen MT"/>
          <w:b/>
          <w:color w:val="auto"/>
          <w:spacing w:val="0"/>
          <w:position w:val="0"/>
          <w:sz w:val="32"/>
          <w:shd w:fill="auto" w:val="clear"/>
        </w:rPr>
      </w:pPr>
      <w:r>
        <w:rPr>
          <w:rFonts w:ascii="Tw Cen MT" w:hAnsi="Tw Cen MT" w:cs="Tw Cen MT" w:eastAsia="Tw Cen MT"/>
          <w:b/>
          <w:color w:val="auto"/>
          <w:spacing w:val="0"/>
          <w:position w:val="0"/>
          <w:sz w:val="32"/>
          <w:shd w:fill="auto" w:val="clear"/>
        </w:rPr>
        <w:t xml:space="preserve">Single Held Image</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When showing a single held image, the following keys are available:</w:t>
      </w:r>
    </w:p>
    <w:p>
      <w:pPr>
        <w:numPr>
          <w:ilvl w:val="0"/>
          <w:numId w:val="1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Escape</w:t>
      </w:r>
      <w:r>
        <w:rPr>
          <w:rFonts w:ascii="Tw Cen MT" w:hAnsi="Tw Cen MT" w:cs="Tw Cen MT" w:eastAsia="Tw Cen MT"/>
          <w:color w:val="auto"/>
          <w:spacing w:val="0"/>
          <w:position w:val="0"/>
          <w:sz w:val="21"/>
          <w:shd w:fill="auto" w:val="clear"/>
        </w:rPr>
        <w:t xml:space="preserve"> – returns to the All Held Images window.</w:t>
      </w:r>
    </w:p>
    <w:p>
      <w:pPr>
        <w:numPr>
          <w:ilvl w:val="0"/>
          <w:numId w:val="1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Ctrl-C</w:t>
      </w:r>
      <w:r>
        <w:rPr>
          <w:rFonts w:ascii="Tw Cen MT" w:hAnsi="Tw Cen MT" w:cs="Tw Cen MT" w:eastAsia="Tw Cen MT"/>
          <w:color w:val="auto"/>
          <w:spacing w:val="0"/>
          <w:position w:val="0"/>
          <w:sz w:val="21"/>
          <w:shd w:fill="auto" w:val="clear"/>
        </w:rPr>
        <w:t xml:space="preserve"> – Award the image Commended</w:t>
      </w:r>
    </w:p>
    <w:p>
      <w:pPr>
        <w:numPr>
          <w:ilvl w:val="0"/>
          <w:numId w:val="1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Ctrl-H</w:t>
      </w:r>
      <w:r>
        <w:rPr>
          <w:rFonts w:ascii="Tw Cen MT" w:hAnsi="Tw Cen MT" w:cs="Tw Cen MT" w:eastAsia="Tw Cen MT"/>
          <w:color w:val="auto"/>
          <w:spacing w:val="0"/>
          <w:position w:val="0"/>
          <w:sz w:val="21"/>
          <w:shd w:fill="auto" w:val="clear"/>
        </w:rPr>
        <w:t xml:space="preserve"> – Award the image Highly Commended</w:t>
      </w:r>
    </w:p>
    <w:p>
      <w:pPr>
        <w:numPr>
          <w:ilvl w:val="0"/>
          <w:numId w:val="1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Ctrl-V</w:t>
      </w:r>
      <w:r>
        <w:rPr>
          <w:rFonts w:ascii="Tw Cen MT" w:hAnsi="Tw Cen MT" w:cs="Tw Cen MT" w:eastAsia="Tw Cen MT"/>
          <w:color w:val="auto"/>
          <w:spacing w:val="0"/>
          <w:position w:val="0"/>
          <w:sz w:val="21"/>
          <w:shd w:fill="auto" w:val="clear"/>
        </w:rPr>
        <w:t xml:space="preserve"> - Award the image Very Highly Commended</w:t>
      </w:r>
    </w:p>
    <w:p>
      <w:pPr>
        <w:numPr>
          <w:ilvl w:val="0"/>
          <w:numId w:val="1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Ctrl-3</w:t>
      </w:r>
      <w:r>
        <w:rPr>
          <w:rFonts w:ascii="Tw Cen MT" w:hAnsi="Tw Cen MT" w:cs="Tw Cen MT" w:eastAsia="Tw Cen MT"/>
          <w:color w:val="auto"/>
          <w:spacing w:val="0"/>
          <w:position w:val="0"/>
          <w:sz w:val="21"/>
          <w:shd w:fill="auto" w:val="clear"/>
        </w:rPr>
        <w:t xml:space="preserve"> – Award the image Third Place</w:t>
      </w:r>
    </w:p>
    <w:p>
      <w:pPr>
        <w:numPr>
          <w:ilvl w:val="0"/>
          <w:numId w:val="1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Ctrl-2</w:t>
      </w:r>
      <w:r>
        <w:rPr>
          <w:rFonts w:ascii="Tw Cen MT" w:hAnsi="Tw Cen MT" w:cs="Tw Cen MT" w:eastAsia="Tw Cen MT"/>
          <w:color w:val="auto"/>
          <w:spacing w:val="0"/>
          <w:position w:val="0"/>
          <w:sz w:val="21"/>
          <w:shd w:fill="auto" w:val="clear"/>
        </w:rPr>
        <w:t xml:space="preserve"> – Award the image Second Place</w:t>
      </w:r>
    </w:p>
    <w:p>
      <w:pPr>
        <w:numPr>
          <w:ilvl w:val="0"/>
          <w:numId w:val="1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Ctrl-1</w:t>
      </w:r>
      <w:r>
        <w:rPr>
          <w:rFonts w:ascii="Tw Cen MT" w:hAnsi="Tw Cen MT" w:cs="Tw Cen MT" w:eastAsia="Tw Cen MT"/>
          <w:color w:val="auto"/>
          <w:spacing w:val="0"/>
          <w:position w:val="0"/>
          <w:sz w:val="21"/>
          <w:shd w:fill="auto" w:val="clear"/>
        </w:rPr>
        <w:t xml:space="preserve"> – Award the image First Place.</w:t>
      </w:r>
    </w:p>
    <w:p>
      <w:pPr>
        <w:numPr>
          <w:ilvl w:val="0"/>
          <w:numId w:val="19"/>
        </w:numPr>
        <w:spacing w:before="0" w:after="160" w:line="300"/>
        <w:ind w:right="0" w:left="720" w:hanging="360"/>
        <w:jc w:val="left"/>
        <w:rPr>
          <w:rFonts w:ascii="Tw Cen MT" w:hAnsi="Tw Cen MT" w:cs="Tw Cen MT" w:eastAsia="Tw Cen MT"/>
          <w:color w:val="auto"/>
          <w:spacing w:val="0"/>
          <w:position w:val="0"/>
          <w:sz w:val="21"/>
          <w:shd w:fill="auto" w:val="clear"/>
        </w:rPr>
      </w:pPr>
      <w:r>
        <w:rPr>
          <w:rFonts w:ascii="Tw Cen MT" w:hAnsi="Tw Cen MT" w:cs="Tw Cen MT" w:eastAsia="Tw Cen MT"/>
          <w:b/>
          <w:color w:val="auto"/>
          <w:spacing w:val="0"/>
          <w:position w:val="0"/>
          <w:sz w:val="21"/>
          <w:shd w:fill="auto" w:val="clear"/>
        </w:rPr>
        <w:t xml:space="preserve">Ctrl-0</w:t>
      </w:r>
      <w:r>
        <w:rPr>
          <w:rFonts w:ascii="Tw Cen MT" w:hAnsi="Tw Cen MT" w:cs="Tw Cen MT" w:eastAsia="Tw Cen MT"/>
          <w:color w:val="auto"/>
          <w:spacing w:val="0"/>
          <w:position w:val="0"/>
          <w:sz w:val="21"/>
          <w:shd w:fill="auto" w:val="clear"/>
        </w:rPr>
        <w:t xml:space="preserve"> (zero) – Remove awards for this image</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Giving an image an award will show the image author on screen.</w:t>
      </w:r>
    </w:p>
    <w:p>
      <w:pPr>
        <w:spacing w:before="0" w:after="160" w:line="300"/>
        <w:ind w:right="0" w:left="0" w:firstLine="0"/>
        <w:jc w:val="left"/>
        <w:rPr>
          <w:rFonts w:ascii="Tw Cen MT" w:hAnsi="Tw Cen MT" w:cs="Tw Cen MT" w:eastAsia="Tw Cen MT"/>
          <w:color w:val="auto"/>
          <w:spacing w:val="0"/>
          <w:position w:val="0"/>
          <w:sz w:val="21"/>
          <w:shd w:fill="auto" w:val="clear"/>
        </w:rPr>
      </w:pPr>
      <w:r>
        <w:object w:dxaOrig="8664" w:dyaOrig="4873">
          <v:rect xmlns:o="urn:schemas-microsoft-com:office:office" xmlns:v="urn:schemas-microsoft-com:vml" id="rectole0000000006" style="width:433.200000pt;height:243.6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keepNext w:val="true"/>
        <w:keepLines w:val="true"/>
        <w:spacing w:before="160" w:after="40" w:line="240"/>
        <w:ind w:right="0" w:left="0" w:firstLine="0"/>
        <w:jc w:val="center"/>
        <w:rPr>
          <w:rFonts w:ascii="Tw Cen MT" w:hAnsi="Tw Cen MT" w:cs="Tw Cen MT" w:eastAsia="Tw Cen MT"/>
          <w:color w:val="auto"/>
          <w:spacing w:val="0"/>
          <w:position w:val="0"/>
          <w:sz w:val="32"/>
          <w:shd w:fill="auto" w:val="clear"/>
        </w:rPr>
      </w:pPr>
      <w:r>
        <w:rPr>
          <w:rFonts w:ascii="Tw Cen MT" w:hAnsi="Tw Cen MT" w:cs="Tw Cen MT" w:eastAsia="Tw Cen MT"/>
          <w:b/>
          <w:color w:val="auto"/>
          <w:spacing w:val="0"/>
          <w:position w:val="0"/>
          <w:sz w:val="32"/>
          <w:shd w:fill="auto" w:val="clear"/>
        </w:rPr>
        <w:t xml:space="preserve">Slideshow</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When images have been held, but none have been awarded the Slideshow option will show each held image in turn, along with its title.</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Where images have been given awards, the Slideshow option will show each awarded image in turn, along with its placing, title and author.</w:t>
      </w:r>
    </w:p>
    <w:p>
      <w:pPr>
        <w:spacing w:before="0" w:after="160" w:line="300"/>
        <w:ind w:right="0" w:left="0" w:firstLine="0"/>
        <w:jc w:val="left"/>
        <w:rPr>
          <w:rFonts w:ascii="Tw Cen MT" w:hAnsi="Tw Cen MT" w:cs="Tw Cen MT" w:eastAsia="Tw Cen MT"/>
          <w:color w:val="auto"/>
          <w:spacing w:val="0"/>
          <w:position w:val="0"/>
          <w:sz w:val="21"/>
          <w:shd w:fill="auto" w:val="clear"/>
        </w:rPr>
      </w:pPr>
      <w:r>
        <w:object w:dxaOrig="8664" w:dyaOrig="4873">
          <v:rect xmlns:o="urn:schemas-microsoft-com:office:office" xmlns:v="urn:schemas-microsoft-com:vml" id="rectole0000000007" style="width:433.200000pt;height:243.6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Press </w:t>
      </w:r>
      <w:r>
        <w:rPr>
          <w:rFonts w:ascii="Tw Cen MT" w:hAnsi="Tw Cen MT" w:cs="Tw Cen MT" w:eastAsia="Tw Cen MT"/>
          <w:b/>
          <w:color w:val="auto"/>
          <w:spacing w:val="0"/>
          <w:position w:val="0"/>
          <w:sz w:val="21"/>
          <w:shd w:fill="auto" w:val="clear"/>
        </w:rPr>
        <w:t xml:space="preserve">Escape</w:t>
      </w:r>
      <w:r>
        <w:rPr>
          <w:rFonts w:ascii="Tw Cen MT" w:hAnsi="Tw Cen MT" w:cs="Tw Cen MT" w:eastAsia="Tw Cen MT"/>
          <w:color w:val="auto"/>
          <w:spacing w:val="0"/>
          <w:position w:val="0"/>
          <w:sz w:val="21"/>
          <w:shd w:fill="auto" w:val="clear"/>
        </w:rPr>
        <w:t xml:space="preserve"> to exit the slideshow.</w:t>
      </w:r>
    </w:p>
    <w:p>
      <w:pPr>
        <w:spacing w:before="0" w:after="160" w:line="300"/>
        <w:ind w:right="0" w:left="0" w:firstLine="0"/>
        <w:jc w:val="left"/>
        <w:rPr>
          <w:rFonts w:ascii="Tw Cen MT" w:hAnsi="Tw Cen MT" w:cs="Tw Cen MT" w:eastAsia="Tw Cen MT"/>
          <w:color w:val="auto"/>
          <w:spacing w:val="0"/>
          <w:position w:val="0"/>
          <w:sz w:val="21"/>
          <w:shd w:fill="auto" w:val="clear"/>
        </w:rPr>
      </w:pPr>
    </w:p>
    <w:p>
      <w:pPr>
        <w:spacing w:before="0" w:after="160" w:line="300"/>
        <w:ind w:right="0" w:left="0" w:firstLine="0"/>
        <w:jc w:val="center"/>
        <w:rPr>
          <w:rFonts w:ascii="Tw Cen MT" w:hAnsi="Tw Cen MT" w:cs="Tw Cen MT" w:eastAsia="Tw Cen MT"/>
          <w:b/>
          <w:color w:val="auto"/>
          <w:spacing w:val="0"/>
          <w:position w:val="0"/>
          <w:sz w:val="32"/>
          <w:shd w:fill="auto" w:val="clear"/>
        </w:rPr>
      </w:pPr>
      <w:r>
        <w:rPr>
          <w:rFonts w:ascii="Tw Cen MT" w:hAnsi="Tw Cen MT" w:cs="Tw Cen MT" w:eastAsia="Tw Cen MT"/>
          <w:b/>
          <w:color w:val="auto"/>
          <w:spacing w:val="0"/>
          <w:position w:val="0"/>
          <w:sz w:val="32"/>
          <w:shd w:fill="auto" w:val="clear"/>
        </w:rPr>
        <w:t xml:space="preserve">Uploading Results</w:t>
      </w:r>
    </w:p>
    <w:p>
      <w:pPr>
        <w:spacing w:before="0" w:after="160" w:line="300"/>
        <w:ind w:right="0" w:left="0" w:firstLine="0"/>
        <w:jc w:val="left"/>
        <w:rPr>
          <w:rFonts w:ascii="Tw Cen MT" w:hAnsi="Tw Cen MT" w:cs="Tw Cen MT" w:eastAsia="Tw Cen MT"/>
          <w:color w:val="auto"/>
          <w:spacing w:val="0"/>
          <w:position w:val="0"/>
          <w:sz w:val="21"/>
          <w:shd w:fill="auto" w:val="clear"/>
        </w:rPr>
      </w:pPr>
      <w:r>
        <w:rPr>
          <w:rFonts w:ascii="Tw Cen MT" w:hAnsi="Tw Cen MT" w:cs="Tw Cen MT" w:eastAsia="Tw Cen MT"/>
          <w:color w:val="auto"/>
          <w:spacing w:val="0"/>
          <w:position w:val="0"/>
          <w:sz w:val="21"/>
          <w:shd w:fill="auto" w:val="clear"/>
        </w:rPr>
        <w:t xml:space="preserve">Once the competition is complete and all marks have been awarded, you can upload the results of the competition back onto the website they were uploaded to.  Click the Upload Results button (to the right of the Slideshow button) and you will be shown a QR code.  Scan this with a mobile phone and visit the URL it prompts with.</w:t>
      </w:r>
    </w:p>
    <w:p>
      <w:pPr>
        <w:spacing w:before="0" w:after="160" w:line="300"/>
        <w:ind w:right="0" w:left="0" w:firstLine="0"/>
        <w:jc w:val="left"/>
        <w:rPr>
          <w:rFonts w:ascii="Tw Cen MT" w:hAnsi="Tw Cen MT" w:cs="Tw Cen MT" w:eastAsia="Tw Cen MT"/>
          <w:color w:val="auto"/>
          <w:spacing w:val="0"/>
          <w:position w:val="0"/>
          <w:sz w:val="21"/>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3">
    <w:abstractNumId w:val="30"/>
  </w:num>
  <w:num w:numId="6">
    <w:abstractNumId w:val="24"/>
  </w:num>
  <w:num w:numId="9">
    <w:abstractNumId w:val="18"/>
  </w:num>
  <w:num w:numId="11">
    <w:abstractNumId w:val="12"/>
  </w:num>
  <w:num w:numId="15">
    <w:abstractNumId w:val="6"/>
  </w:num>
  <w:num w:numId="19">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numbering.xml" Id="docRId17" Type="http://schemas.openxmlformats.org/officeDocument/2006/relationships/numbering"/><Relationship Target="embeddings/oleObject3.bin" Id="docRId7" Type="http://schemas.openxmlformats.org/officeDocument/2006/relationships/oleObject"/><Relationship Target="media/image4.wmf" Id="docRId10" Type="http://schemas.openxmlformats.org/officeDocument/2006/relationships/image"/><Relationship Target="media/image6.wmf" Id="docRId14" Type="http://schemas.openxmlformats.org/officeDocument/2006/relationships/image"/><Relationship Target="styles.xml" Id="docRId18" Type="http://schemas.openxmlformats.org/officeDocument/2006/relationships/styles"/><Relationship Target="media/image0.wmf" Id="docRId2" Type="http://schemas.openxmlformats.org/officeDocument/2006/relationships/image"/><Relationship Target="media/image2.wmf" Id="docRId6" Type="http://schemas.openxmlformats.org/officeDocument/2006/relationships/image"/><Relationship Target="embeddings/oleObject0.bin" Id="docRId1" Type="http://schemas.openxmlformats.org/officeDocument/2006/relationships/oleObject"/><Relationship Target="embeddings/oleObject5.bin" Id="docRId11" Type="http://schemas.openxmlformats.org/officeDocument/2006/relationships/oleObject"/><Relationship Target="embeddings/oleObject7.bin" Id="docRId15" Type="http://schemas.openxmlformats.org/officeDocument/2006/relationships/oleObject"/><Relationship Target="embeddings/oleObject2.bin" Id="docRId5" Type="http://schemas.openxmlformats.org/officeDocument/2006/relationships/oleObject"/><Relationship Target="embeddings/oleObject4.bin" Id="docRId9" Type="http://schemas.openxmlformats.org/officeDocument/2006/relationships/oleObject"/><Relationship TargetMode="External" Target="http://irisphotosoftware.co.uk/" Id="docRId0" Type="http://schemas.openxmlformats.org/officeDocument/2006/relationships/hyperlink"/><Relationship Target="media/image5.wmf" Id="docRId12" Type="http://schemas.openxmlformats.org/officeDocument/2006/relationships/image"/><Relationship Target="media/image7.wmf" Id="docRId16" Type="http://schemas.openxmlformats.org/officeDocument/2006/relationships/image"/><Relationship Target="media/image1.wmf" Id="docRId4" Type="http://schemas.openxmlformats.org/officeDocument/2006/relationships/image"/><Relationship Target="media/image3.wmf" Id="docRId8" Type="http://schemas.openxmlformats.org/officeDocument/2006/relationships/image"/><Relationship Target="embeddings/oleObject6.bin" Id="docRId13" Type="http://schemas.openxmlformats.org/officeDocument/2006/relationships/oleObject"/><Relationship Target="embeddings/oleObject1.bin" Id="docRId3" Type="http://schemas.openxmlformats.org/officeDocument/2006/relationships/oleObject"/></Relationships>
</file>